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E3" w:rsidRPr="00944EE3" w:rsidRDefault="00944EE3" w:rsidP="001D4B38">
      <w:pPr>
        <w:spacing w:before="100" w:beforeAutospacing="1" w:after="100" w:afterAutospacing="1" w:line="240" w:lineRule="auto"/>
        <w:jc w:val="both"/>
        <w:outlineLvl w:val="1"/>
        <w:rPr>
          <w:rFonts w:eastAsia="Times New Roman"/>
          <w:b/>
          <w:bCs/>
          <w:sz w:val="36"/>
          <w:szCs w:val="36"/>
        </w:rPr>
      </w:pPr>
      <w:r w:rsidRPr="00944EE3">
        <w:rPr>
          <w:rFonts w:eastAsia="Times New Roman"/>
          <w:b/>
          <w:bCs/>
          <w:sz w:val="36"/>
          <w:szCs w:val="36"/>
        </w:rPr>
        <w:t>Глава II. Культура ораторской речи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outlineLvl w:val="2"/>
        <w:rPr>
          <w:rFonts w:eastAsia="Times New Roman"/>
          <w:b/>
          <w:bCs/>
          <w:sz w:val="27"/>
          <w:szCs w:val="27"/>
        </w:rPr>
      </w:pPr>
      <w:r w:rsidRPr="00944EE3">
        <w:rPr>
          <w:rFonts w:eastAsia="Times New Roman"/>
          <w:b/>
          <w:bCs/>
          <w:sz w:val="27"/>
          <w:szCs w:val="27"/>
        </w:rPr>
        <w:t>§ 13. Структура ораторской речи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>Целостность ораторской речи заключается в единстве ее темы</w:t>
      </w:r>
      <w:r w:rsidR="0018378E">
        <w:rPr>
          <w:rFonts w:eastAsia="Times New Roman"/>
          <w:sz w:val="24"/>
          <w:szCs w:val="24"/>
        </w:rPr>
        <w:t xml:space="preserve"> -</w:t>
      </w:r>
      <w:r w:rsidRPr="00944EE3">
        <w:rPr>
          <w:rFonts w:eastAsia="Times New Roman"/>
          <w:sz w:val="24"/>
          <w:szCs w:val="24"/>
        </w:rPr>
        <w:t xml:space="preserve"> главной мысли выступления, основной проблемы, поставленной в нем,</w:t>
      </w:r>
      <w:r w:rsidR="0018378E">
        <w:rPr>
          <w:rFonts w:eastAsia="Times New Roman"/>
          <w:sz w:val="24"/>
          <w:szCs w:val="24"/>
        </w:rPr>
        <w:t xml:space="preserve"> -</w:t>
      </w:r>
      <w:r w:rsidRPr="00944EE3">
        <w:rPr>
          <w:rFonts w:eastAsia="Times New Roman"/>
          <w:sz w:val="24"/>
          <w:szCs w:val="24"/>
        </w:rPr>
        <w:t xml:space="preserve"> и смысловых частей разной структуры и протяженности. Речь воздействует лишь в том случае, если имеются четкие смысловые связи, которые отражают последовательность в изложении мысли. Путаное, непоследовательное высказывание не достигает цели, не вызывает у слушателей запланированной оратором реакции. В лучшем случае они остаются равнодушными, в худшем</w:t>
      </w:r>
      <w:r w:rsidR="0018378E">
        <w:rPr>
          <w:rFonts w:eastAsia="Times New Roman"/>
          <w:sz w:val="24"/>
          <w:szCs w:val="24"/>
        </w:rPr>
        <w:t xml:space="preserve"> -</w:t>
      </w:r>
      <w:r w:rsidRPr="00944EE3">
        <w:rPr>
          <w:rFonts w:eastAsia="Times New Roman"/>
          <w:sz w:val="24"/>
          <w:szCs w:val="24"/>
        </w:rPr>
        <w:t xml:space="preserve"> не понимают, о чем идет речь.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>Когда оратор начинает говорить, мы, слушатели, как бы стенографируем и комментируем его слова: начинает говорить... сообщает, о чем будет говорить... делает оговорку... переходит к основной теме... делает отступление... повторяет... дискутирует... опровергает мнение ученого... не соглашается... подчеркивает... повторяет... добавляет... перечисляет... отвечает на вопросы... делает выводы. Этот комментарий строго отражает связь оратора с аудиторией, а прежде всего, последовательность расположения материала, композицию речи.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>Что же такое композиция речи? Это закономерное, мотивированное содержанием и замыслом расположение всех частей выступления и целесообразное их соотношение, система организации материала.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>В композиции можно выделить пять частей: зачин речи, вступление, основная часть (содержание), заключение, концовка речи. Это, так сказать, классическая схема. Она может быть и свернутой, если отсутствует какая-либо из частей, кроме, разумеется, основной (ведь без содержания нет и речи).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>Вступление оратора должно захватывать слушателей с первых же слов. Нередко это достигается искусным построением зачина</w:t>
      </w:r>
      <w:r w:rsidR="0018378E">
        <w:rPr>
          <w:rFonts w:eastAsia="Times New Roman"/>
          <w:sz w:val="24"/>
          <w:szCs w:val="24"/>
        </w:rPr>
        <w:t xml:space="preserve"> -</w:t>
      </w:r>
      <w:r w:rsidRPr="00944EE3">
        <w:rPr>
          <w:rFonts w:eastAsia="Times New Roman"/>
          <w:sz w:val="24"/>
          <w:szCs w:val="24"/>
        </w:rPr>
        <w:t xml:space="preserve"> самого начала речи. Чаще всего он содержит этикетные формулы, но не только. Следует иметь в виду, что, во-первых, особенности зачина могут определяться как самой темой выступления, так и аудиторией; во-вторых, интересный зачин привлекает внимание аудитории; в-третьих, зачин может указывать, в каком ключе будет произнесена речь.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>Насколько важен зачин в речи, могут нам подтвердить конспекты лекций по политической экономии Г. В. Плеханова. Он прочитал их в Берне в январе</w:t>
      </w:r>
      <w:r w:rsidR="0018378E">
        <w:rPr>
          <w:rFonts w:eastAsia="Times New Roman"/>
          <w:sz w:val="24"/>
          <w:szCs w:val="24"/>
        </w:rPr>
        <w:t xml:space="preserve"> - </w:t>
      </w:r>
      <w:r w:rsidRPr="00944EE3">
        <w:rPr>
          <w:rFonts w:eastAsia="Times New Roman"/>
          <w:sz w:val="24"/>
          <w:szCs w:val="24"/>
        </w:rPr>
        <w:t xml:space="preserve">феврале 1887 г. Зачин первой лекции написан Г. В. Плехановым полностью, в то время как содержание всех трех лекций изложено конспективно: “Многоуважаемые слушатели и слушательницы. Вы сделали мне лестное для меня предложение читать Вам лекции по политической экономии. К сожалению, различные работы отнимали у меня до сих пор все время, так что лишь теперь, покончивши с ними, я смогу исполнить Ваше желание” [18, 174]. Для сравнения можно привести фрагмент конспекта лекции Г. В. Плеханова, прочитанной 3 января 1887 года: “Номинальная и реальная заработная плата. Ее возможное движение. Пример из английской истории. Различие между номинальной заработной платой и ценой труда в зависимости от продолжительности рабочего дня или, иначе, от количества труда, воплощенного работником в продукте” [18, 177]. Эти фрагменты отличаются друг от друга степенью развернутости. Ясный, точный зачин создает четкое представление об отношении оратора к аудитории, направлении и теме выступления. Оратор даже делает комплимент аудитории, говоря о лестном предложении, о желании слушателей. Эта </w:t>
      </w:r>
      <w:proofErr w:type="spellStart"/>
      <w:r w:rsidRPr="00944EE3">
        <w:rPr>
          <w:rFonts w:eastAsia="Times New Roman"/>
          <w:sz w:val="24"/>
          <w:szCs w:val="24"/>
        </w:rPr>
        <w:t>комплиментарность</w:t>
      </w:r>
      <w:proofErr w:type="spellEnd"/>
      <w:r w:rsidRPr="00944EE3">
        <w:rPr>
          <w:rFonts w:eastAsia="Times New Roman"/>
          <w:sz w:val="24"/>
          <w:szCs w:val="24"/>
        </w:rPr>
        <w:t xml:space="preserve"> речи, конечно, располагает их к выступающему. Видный теоретик и практик ораторского искусства А. Ф. Кони полагал: чтобы выступление имело успех, следует завоевать и удержать внимание аудитории, первый, самый ответственный момент в речи</w:t>
      </w:r>
      <w:r w:rsidR="0018378E">
        <w:rPr>
          <w:rFonts w:eastAsia="Times New Roman"/>
          <w:sz w:val="24"/>
          <w:szCs w:val="24"/>
        </w:rPr>
        <w:t xml:space="preserve"> -</w:t>
      </w:r>
      <w:r w:rsidRPr="00944EE3">
        <w:rPr>
          <w:rFonts w:eastAsia="Times New Roman"/>
          <w:sz w:val="24"/>
          <w:szCs w:val="24"/>
        </w:rPr>
        <w:t xml:space="preserve"> привлечь слушателей. Внимание всех вообще (ребенка, невежды, интеллигента и даже ученого), отмечал он, возбуждается простым, интересным, интригующим и близким к тому, что, наверное, переживал или испытывал каждый. Значит, первые слова оратора должны быть чрезвычайно просты, доступны, понятны и интересны. Должны привлечь, зацепить внимание. Этих зацепляющих “крючков”-зачинов, по мнению А. Ф. Кони, может быть очень много. Что-нибудь из жизни, что-нибудь неожиданное, какой-нибудь парадокс, какая-нибудь странность, как будто не идущая ни к </w:t>
      </w:r>
      <w:r w:rsidRPr="00944EE3">
        <w:rPr>
          <w:rFonts w:eastAsia="Times New Roman"/>
          <w:sz w:val="24"/>
          <w:szCs w:val="24"/>
        </w:rPr>
        <w:lastRenderedPageBreak/>
        <w:t>месту, ни к делу, но на самом деле связанная со всей речью и т. п. Вот эти слова А. Ф. Кони свидетельствуют о важности начала речи.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 xml:space="preserve">Конечно, зачин должен быть функционально обусловлен и тематически мотивирован. Если оратор, говоря о римском императоре Калигуле, начнет с того, что Калигула был сыном </w:t>
      </w:r>
      <w:proofErr w:type="spellStart"/>
      <w:r w:rsidRPr="00944EE3">
        <w:rPr>
          <w:rFonts w:eastAsia="Times New Roman"/>
          <w:sz w:val="24"/>
          <w:szCs w:val="24"/>
        </w:rPr>
        <w:t>Германика</w:t>
      </w:r>
      <w:proofErr w:type="spellEnd"/>
      <w:r w:rsidRPr="00944EE3">
        <w:rPr>
          <w:rFonts w:eastAsia="Times New Roman"/>
          <w:sz w:val="24"/>
          <w:szCs w:val="24"/>
        </w:rPr>
        <w:t xml:space="preserve"> и </w:t>
      </w:r>
      <w:proofErr w:type="spellStart"/>
      <w:r w:rsidRPr="00944EE3">
        <w:rPr>
          <w:rFonts w:eastAsia="Times New Roman"/>
          <w:sz w:val="24"/>
          <w:szCs w:val="24"/>
        </w:rPr>
        <w:t>Агриппины</w:t>
      </w:r>
      <w:proofErr w:type="spellEnd"/>
      <w:r w:rsidRPr="00944EE3">
        <w:rPr>
          <w:rFonts w:eastAsia="Times New Roman"/>
          <w:sz w:val="24"/>
          <w:szCs w:val="24"/>
        </w:rPr>
        <w:t>, что он родился тогда-то, расскажет, как он воспитывался и где жил, то такое начало речи не вызовет никакой эмоциональной реакции. В этих сведениях нет ничего необычного. Но излагать этот материал все равно придется. Однако это следует делать не сразу, а когда привлечено внимание слушателей, когда из рассеянного оно станет сосредоточенным. И вот А. Ф. Кони предлагает такое начало: “В детстве я любил читать сказки. Из всех сказок на меня особенно сильно влияла одна (пауза) сказка о людоеде, пожирателе детей. Мне, маленькому, было крайне жалко тех ребят, которых великан-людоед резал, как поросят, огромным ножом и бросал в большой дымящийся котел. Я боялся этого людоеда и, когда темнело в комнате, думал, как бы не попасться к нему на обед. Когда же я вырос и кое-что узнал, то...” Далее следуют переходные слова (очень важные) к Калигуле и затем речь по существу. “Скажут: причем тут людоед? А при том, что людоед в сказке и Калигула</w:t>
      </w:r>
      <w:r w:rsidR="0018378E">
        <w:rPr>
          <w:rFonts w:eastAsia="Times New Roman"/>
          <w:sz w:val="24"/>
          <w:szCs w:val="24"/>
        </w:rPr>
        <w:t xml:space="preserve"> -</w:t>
      </w:r>
      <w:r w:rsidRPr="00944EE3">
        <w:rPr>
          <w:rFonts w:eastAsia="Times New Roman"/>
          <w:sz w:val="24"/>
          <w:szCs w:val="24"/>
        </w:rPr>
        <w:t xml:space="preserve"> в жизни</w:t>
      </w:r>
      <w:r w:rsidR="0018378E">
        <w:rPr>
          <w:rFonts w:eastAsia="Times New Roman"/>
          <w:sz w:val="24"/>
          <w:szCs w:val="24"/>
        </w:rPr>
        <w:t xml:space="preserve"> -</w:t>
      </w:r>
      <w:r w:rsidRPr="00944EE3">
        <w:rPr>
          <w:rFonts w:eastAsia="Times New Roman"/>
          <w:sz w:val="24"/>
          <w:szCs w:val="24"/>
        </w:rPr>
        <w:t xml:space="preserve"> братья по жестокости” [14, 112].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>Следующая часть композиции</w:t>
      </w:r>
      <w:r w:rsidR="0018378E">
        <w:rPr>
          <w:rFonts w:eastAsia="Times New Roman"/>
          <w:sz w:val="24"/>
          <w:szCs w:val="24"/>
        </w:rPr>
        <w:t xml:space="preserve"> -</w:t>
      </w:r>
      <w:r w:rsidRPr="00944EE3">
        <w:rPr>
          <w:rFonts w:eastAsia="Times New Roman"/>
          <w:sz w:val="24"/>
          <w:szCs w:val="24"/>
        </w:rPr>
        <w:t xml:space="preserve"> вступление. Оно содержательно, насыщенно, психологически подготавливает слушателей к существу речи и вводит в процесс его восприятия. Вступление содержит неско</w:t>
      </w:r>
      <w:r w:rsidR="0018378E">
        <w:rPr>
          <w:rFonts w:eastAsia="Times New Roman"/>
          <w:sz w:val="24"/>
          <w:szCs w:val="24"/>
        </w:rPr>
        <w:t>лько аспектов: психологический -</w:t>
      </w:r>
      <w:r w:rsidRPr="00944EE3">
        <w:rPr>
          <w:rFonts w:eastAsia="Times New Roman"/>
          <w:sz w:val="24"/>
          <w:szCs w:val="24"/>
        </w:rPr>
        <w:t xml:space="preserve"> закрепление контакта, внимания и интереса, которые были вызваны зачином, создание необходимого настроя; содержательный</w:t>
      </w:r>
      <w:r w:rsidR="0018378E">
        <w:rPr>
          <w:rFonts w:eastAsia="Times New Roman"/>
          <w:sz w:val="24"/>
          <w:szCs w:val="24"/>
        </w:rPr>
        <w:t xml:space="preserve"> -</w:t>
      </w:r>
      <w:r w:rsidRPr="00944EE3">
        <w:rPr>
          <w:rFonts w:eastAsia="Times New Roman"/>
          <w:sz w:val="24"/>
          <w:szCs w:val="24"/>
        </w:rPr>
        <w:t xml:space="preserve"> описание целевой установки речи, сообщение темы, перечисление и краткое описание проблем, рассматриваемых в основной части (аннотирование); концептуальный</w:t>
      </w:r>
      <w:r w:rsidR="0018378E">
        <w:rPr>
          <w:rFonts w:eastAsia="Times New Roman"/>
          <w:sz w:val="24"/>
          <w:szCs w:val="24"/>
        </w:rPr>
        <w:t xml:space="preserve"> -</w:t>
      </w:r>
      <w:r w:rsidRPr="00944EE3">
        <w:rPr>
          <w:rFonts w:eastAsia="Times New Roman"/>
          <w:sz w:val="24"/>
          <w:szCs w:val="24"/>
        </w:rPr>
        <w:t xml:space="preserve"> указание на специфику темы, определение ее актуальности и общественной значимости.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>Ораторы уделяют большое внимание вступлению. Так, Г. В. Плеханов в конспектах лекций по политической экономии вступление пишет полностью, а не кратко. Например, в лекции I читаем: “Прежде чем я перейду к изложению и выяснению экономических явлений и законов, я считаю необходимым, в кратком введении, рассмотреть с Вами три следующих вопроса: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>1) Что такое политическая экономия?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>2) Какое место занимает она в ряду других общественных наук?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>3) В какое отношение лица, изучающие эту науку, должны стать к выдвигаемым ею практическим задачам?” [18, 175].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>Во вступлении к лекции для аспирантов Пушкинского дома 4 февраля 1933 года А. В. Луначарский прямо говорит о плане своего выступления: “Мою сегодняшнюю с вами беседу я строю таким образом: некоторые общие выводы</w:t>
      </w:r>
      <w:r w:rsidR="0018378E">
        <w:rPr>
          <w:rFonts w:eastAsia="Times New Roman"/>
          <w:sz w:val="24"/>
          <w:szCs w:val="24"/>
        </w:rPr>
        <w:t xml:space="preserve"> методологии истории литературы -</w:t>
      </w:r>
      <w:r w:rsidRPr="00944EE3">
        <w:rPr>
          <w:rFonts w:eastAsia="Times New Roman"/>
          <w:sz w:val="24"/>
          <w:szCs w:val="24"/>
        </w:rPr>
        <w:t xml:space="preserve"> с каких точек зрения мы ее изучаем, для каких целей и т. д.; затем в связи с этим некоторые общие абрисы того специального предмета, на котором мы остановились, то есть английской и германской литератур” [19, 119].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>Вступление помогает перейти к главной части, в которой излагается основной материал. Оратор пользуется здесь фактами, логическими доказательствами, аргументацией, различными теоретическими положениями, основными логическими формами аргументации, анализирует примеры, спорит с предполагаемыми оппонентами и т. д. Это основная часть, и ее следует отрабатывать наиболее тщательно.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>“Конец</w:t>
      </w:r>
      <w:r w:rsidR="0018378E">
        <w:rPr>
          <w:rFonts w:eastAsia="Times New Roman"/>
          <w:sz w:val="24"/>
          <w:szCs w:val="24"/>
        </w:rPr>
        <w:t xml:space="preserve"> -</w:t>
      </w:r>
      <w:r w:rsidRPr="00944EE3">
        <w:rPr>
          <w:rFonts w:eastAsia="Times New Roman"/>
          <w:sz w:val="24"/>
          <w:szCs w:val="24"/>
        </w:rPr>
        <w:t xml:space="preserve"> всему делу венец”</w:t>
      </w:r>
      <w:r w:rsidR="0018378E">
        <w:rPr>
          <w:rFonts w:eastAsia="Times New Roman"/>
          <w:sz w:val="24"/>
          <w:szCs w:val="24"/>
        </w:rPr>
        <w:t xml:space="preserve"> -</w:t>
      </w:r>
      <w:r w:rsidRPr="00944EE3">
        <w:rPr>
          <w:rFonts w:eastAsia="Times New Roman"/>
          <w:sz w:val="24"/>
          <w:szCs w:val="24"/>
        </w:rPr>
        <w:t xml:space="preserve"> гласит народная мудрость. И действительно, в заключении речи могут, во-первых, подводиться итоги всему сказанному, суммироваться, обобщаться те мысли, которые высказывались в основной части речи; во-вторых, кратко повторяться основные тезисы выступления или связываться воедино его отдельные части, еще раз подчеркиваться главная мысль выступления и важность для слушателей разобранной темы; в-третьих, могут намечаться пути развития идей, </w:t>
      </w:r>
      <w:r w:rsidRPr="00944EE3">
        <w:rPr>
          <w:rFonts w:eastAsia="Times New Roman"/>
          <w:sz w:val="24"/>
          <w:szCs w:val="24"/>
        </w:rPr>
        <w:lastRenderedPageBreak/>
        <w:t>высказанных оратором; в-четвертых, на основе всей речи могут ставиться перед аудиторией какие-либо задачи; в-пятых, закрепляться и усиливаться впечатления, произведенные содержанием речи.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>Что же касается концовки, то она может содержать этикетные формулы, формулы призыва, пожелания, сообщение о чем-либо, не имеющее непосредственного отношения к содержанию речи, и т. д. Нередко заключение и концовка тесно связаны между собой и составляют единое целое. Объемы заключения и концовки во многом зависят от темы, материала, времени, слушателей, вида и рода выступления и т. д. Вузовская лекция, митинговая речь, политическая речь, агитаторская речь заканчиваются по-разному. Например, вузовская лекция как жанр характеризуется господством интеллектуально-логических элементов, в речи же митинговой большой удельный вес эмоциональных элементов. В первом случае лектор делает логические выводы из сказанного, во втором</w:t>
      </w:r>
      <w:r w:rsidR="0018378E">
        <w:rPr>
          <w:rFonts w:eastAsia="Times New Roman"/>
          <w:sz w:val="24"/>
          <w:szCs w:val="24"/>
        </w:rPr>
        <w:t xml:space="preserve"> -</w:t>
      </w:r>
      <w:r w:rsidRPr="00944EE3">
        <w:rPr>
          <w:rFonts w:eastAsia="Times New Roman"/>
          <w:sz w:val="24"/>
          <w:szCs w:val="24"/>
        </w:rPr>
        <w:t xml:space="preserve"> обращается к слушателям с эмоциональным призывом. Это не значит, конечно, что данная схема пригодна для всех выступлений, поскольку характер конца речи зависит от ее цели: воздействовать на сферу интеллектуального или эмоционального у слушателей. Следует помнить, что эти сферы перекрещиваются, что обусловлено особенностями человеческого восприятия. Обработка информации в человеческом мозгу в процессе мышления осуществляется как взаимодействие двух программ: интеллектуальной и эмоциональной.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>А. Ф. Кони, разбирая речь о жизненном пути Ломоносова, писал: “Конец речи должен закруглить ее, то есть связать с началом. Например, в речи о Ломоносове можно сказать: “Итак, мы видели Ломоносова мальчиком, рыбаком и академиком. Где причина такой чудесной судьбы? Причина</w:t>
      </w:r>
      <w:r w:rsidR="0018378E">
        <w:rPr>
          <w:rFonts w:eastAsia="Times New Roman"/>
          <w:sz w:val="24"/>
          <w:szCs w:val="24"/>
        </w:rPr>
        <w:t xml:space="preserve"> -</w:t>
      </w:r>
      <w:r w:rsidRPr="00944EE3">
        <w:rPr>
          <w:rFonts w:eastAsia="Times New Roman"/>
          <w:sz w:val="24"/>
          <w:szCs w:val="24"/>
        </w:rPr>
        <w:t xml:space="preserve"> только в жажде знаний, в богатырском труде и умноженном таланте, отпущенном ему природой. Все это вознесло бедного сына рыбака и прославило его имя”[14, 114]. И еще: “Конец</w:t>
      </w:r>
      <w:r w:rsidR="0018378E">
        <w:rPr>
          <w:rFonts w:eastAsia="Times New Roman"/>
          <w:sz w:val="24"/>
          <w:szCs w:val="24"/>
        </w:rPr>
        <w:t xml:space="preserve"> -</w:t>
      </w:r>
      <w:r w:rsidRPr="00944EE3">
        <w:rPr>
          <w:rFonts w:eastAsia="Times New Roman"/>
          <w:sz w:val="24"/>
          <w:szCs w:val="24"/>
        </w:rPr>
        <w:t xml:space="preserve"> разрешение всей речи (как в музыке последний аккорд</w:t>
      </w:r>
      <w:r w:rsidR="0018378E">
        <w:rPr>
          <w:rFonts w:eastAsia="Times New Roman"/>
          <w:sz w:val="24"/>
          <w:szCs w:val="24"/>
        </w:rPr>
        <w:t xml:space="preserve"> -</w:t>
      </w:r>
      <w:r w:rsidRPr="00944EE3">
        <w:rPr>
          <w:rFonts w:eastAsia="Times New Roman"/>
          <w:sz w:val="24"/>
          <w:szCs w:val="24"/>
        </w:rPr>
        <w:t xml:space="preserve"> разрешение предыдущего; кто имеет музыкальное чутье, тот всегда может сказать, не зная пьесы, судя только по аккорду/ что пьеса кончилась); конец должен быть таким, чтобы слушатели почувствовали (не только в тоне лектора это обязательно), что дальше говорить нечего” [14, 114].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>Композиция выступления</w:t>
      </w:r>
      <w:r w:rsidR="0018378E">
        <w:rPr>
          <w:rFonts w:eastAsia="Times New Roman"/>
          <w:sz w:val="24"/>
          <w:szCs w:val="24"/>
        </w:rPr>
        <w:t xml:space="preserve"> -</w:t>
      </w:r>
      <w:r w:rsidRPr="00944EE3">
        <w:rPr>
          <w:rFonts w:eastAsia="Times New Roman"/>
          <w:sz w:val="24"/>
          <w:szCs w:val="24"/>
        </w:rPr>
        <w:t xml:space="preserve"> дело творческое и меньше всего поддается стандартизации. Однако, работая над композицией, следует помнить, что ораторская речь должна обладать рядом несомненных достоинств, среди которых, с одной стороны, строгая последовательность изложения, связанность, соподчиненность, согласова</w:t>
      </w:r>
      <w:r w:rsidR="0018378E">
        <w:rPr>
          <w:rFonts w:eastAsia="Times New Roman"/>
          <w:sz w:val="24"/>
          <w:szCs w:val="24"/>
        </w:rPr>
        <w:t>нность всех ее частей, с другой -</w:t>
      </w:r>
      <w:r w:rsidRPr="00944EE3">
        <w:rPr>
          <w:rFonts w:eastAsia="Times New Roman"/>
          <w:sz w:val="24"/>
          <w:szCs w:val="24"/>
        </w:rPr>
        <w:t xml:space="preserve"> индивидуальность и глубина мысли.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 xml:space="preserve">Все части ораторской речи переплетены и взаимосвязаны. Объединение всех частей речи в целях достижения ее целостности называется интеграцией. Необратимость речи определяет многое в ее построении. Ведь трудно удерживать в оперативной памяти все выступление целиком. Это и диктует принципиально иное его построение по сравнению с письменной речью. Связанность ораторской речи обеспечивается </w:t>
      </w:r>
      <w:proofErr w:type="spellStart"/>
      <w:r w:rsidRPr="00944EE3">
        <w:rPr>
          <w:rFonts w:eastAsia="Times New Roman"/>
          <w:sz w:val="24"/>
          <w:szCs w:val="24"/>
        </w:rPr>
        <w:t>когезией</w:t>
      </w:r>
      <w:proofErr w:type="spellEnd"/>
      <w:r w:rsidRPr="00944EE3">
        <w:rPr>
          <w:rFonts w:eastAsia="Times New Roman"/>
          <w:sz w:val="24"/>
          <w:szCs w:val="24"/>
        </w:rPr>
        <w:t xml:space="preserve">, ретроспекцией и </w:t>
      </w:r>
      <w:proofErr w:type="spellStart"/>
      <w:r w:rsidRPr="00944EE3">
        <w:rPr>
          <w:rFonts w:eastAsia="Times New Roman"/>
          <w:sz w:val="24"/>
          <w:szCs w:val="24"/>
        </w:rPr>
        <w:t>проспекцией</w:t>
      </w:r>
      <w:proofErr w:type="spellEnd"/>
      <w:r w:rsidRPr="00944EE3">
        <w:rPr>
          <w:rFonts w:eastAsia="Times New Roman"/>
          <w:sz w:val="24"/>
          <w:szCs w:val="24"/>
        </w:rPr>
        <w:t>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proofErr w:type="spellStart"/>
      <w:r w:rsidRPr="00944EE3">
        <w:rPr>
          <w:rFonts w:eastAsia="Times New Roman"/>
          <w:sz w:val="24"/>
          <w:szCs w:val="24"/>
        </w:rPr>
        <w:t>Когезия</w:t>
      </w:r>
      <w:proofErr w:type="spellEnd"/>
      <w:r w:rsidR="0018378E">
        <w:rPr>
          <w:rFonts w:eastAsia="Times New Roman"/>
          <w:sz w:val="24"/>
          <w:szCs w:val="24"/>
        </w:rPr>
        <w:t xml:space="preserve"> -</w:t>
      </w:r>
      <w:r w:rsidRPr="00944EE3">
        <w:rPr>
          <w:rFonts w:eastAsia="Times New Roman"/>
          <w:sz w:val="24"/>
          <w:szCs w:val="24"/>
        </w:rPr>
        <w:t xml:space="preserve"> это особые виды сцепления, связи, обеспечивающие последовательность и взаимозависимость отдельных частей ораторской речи, которые позволяют глубже проникнуть в ее содержание, понять и запомнить отдельные ее фрагменты, расположенные на некотором (и даже значительном) расстоянии друг от друга, но в той или иной степени связанные между собой. Этот тип связи может выражаться различными повторами, словами, обозначающими временные, пространственные и причинно-следственные отношения: таким образом, итак, во-первых, во-вторых, в-третьих, следующий вопрос, в настоящее время, совершенно очевидно, посмотрим далее, перейдем к следующему. Связующую роль выполняют и такие слова и словосочетания: принимая во внимание, с одной стороны, с другой стороны, между тем, несмотря на это, как оказывается, по всей вероятности, как оказалось впоследствии.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 xml:space="preserve">Особый интерес представляет собой проявление разных видов сцепления в процессе взаимодействия оратора с аудиторией. Вот примеры из стенографического отчета о заседаниях IV Государственной думы (с 1912 г.). Специфика речей в Государственной думе заключалась в том, что они произносились “без бумажки”, там запрещалось пользоваться в дискуссиях записями, заранее </w:t>
      </w:r>
      <w:r w:rsidRPr="00944EE3">
        <w:rPr>
          <w:rFonts w:eastAsia="Times New Roman"/>
          <w:sz w:val="24"/>
          <w:szCs w:val="24"/>
        </w:rPr>
        <w:lastRenderedPageBreak/>
        <w:t>написанной речью. Читать речь позволялось докладчику и содокладчику. Выступавшие в прениях могли обращаться к записям в двух случаях: при цитировании и при использовании цифрового материала (цифры, естественно, трудно запомнить). Того, кто пользовался написанной речью в прениях, удаляли с трибуны. Стенограмма довольно точно передает атмосферу заседаний, стенографировались даже реплики из зала, отмечался шум зала и т. п.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>Оратор, выступавший в Государственной думе, попадал в сложную обстановку: его поддерживали репликами из зала сторонники, ему возражали репликами противники, за поведением в зале и за направлением речи следил председатель, который мог прервать речь, разрешить ее продолжить или вообще лишить оратора слова. В этих сложных условиях оратор должен был реагировать на поведение слушателей и председателя. Председателю возражать не полагалось: он мог даже удалить с трибуны. В этой ситуации приобретало важное значение сцепление отдельных частей речи до и после ее перерыва, когда оратор вынужден был восстанавливать течение своей речи.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proofErr w:type="spellStart"/>
      <w:r w:rsidRPr="00944EE3">
        <w:rPr>
          <w:rFonts w:eastAsia="Times New Roman"/>
          <w:sz w:val="24"/>
          <w:szCs w:val="24"/>
        </w:rPr>
        <w:t>Ректроспекция</w:t>
      </w:r>
      <w:proofErr w:type="spellEnd"/>
      <w:r w:rsidR="0018378E">
        <w:rPr>
          <w:rFonts w:eastAsia="Times New Roman"/>
          <w:sz w:val="24"/>
          <w:szCs w:val="24"/>
        </w:rPr>
        <w:t xml:space="preserve"> -</w:t>
      </w:r>
      <w:r w:rsidRPr="00944EE3">
        <w:rPr>
          <w:rFonts w:eastAsia="Times New Roman"/>
          <w:sz w:val="24"/>
          <w:szCs w:val="24"/>
        </w:rPr>
        <w:t xml:space="preserve"> это форма речевого выражения, отсылающая слушателей к предшествующей содержательной информации. Оратор может ссылаться на информацию, которая имеется помимо его выступлений (таким образом происходит связь данной речи с общим информационным контекстом), отсылать слушателей к информации, которая содержится в предыдущих его выступлениях или в данном выступлении, но изложена ранее (так осуществляется связь речи с предыдущими речами).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>Приведем в качестве примера выступление И. П. Павлова на “среде” от 5 декабря 1934 г.: “Мы будем продолжать сегодня предмет беседы прошлой среды, так как он не был закончен.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>Прежде всего я передам вам поподробнее то, о чем я говорил бегло в прошлый раз.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 xml:space="preserve">Эта глава с описанием </w:t>
      </w:r>
      <w:proofErr w:type="spellStart"/>
      <w:r w:rsidRPr="00944EE3">
        <w:rPr>
          <w:rFonts w:eastAsia="Times New Roman"/>
          <w:sz w:val="24"/>
          <w:szCs w:val="24"/>
        </w:rPr>
        <w:t>гештальтистской</w:t>
      </w:r>
      <w:proofErr w:type="spellEnd"/>
      <w:r w:rsidRPr="00944EE3">
        <w:rPr>
          <w:rFonts w:eastAsia="Times New Roman"/>
          <w:sz w:val="24"/>
          <w:szCs w:val="24"/>
        </w:rPr>
        <w:t xml:space="preserve"> психологии </w:t>
      </w:r>
      <w:proofErr w:type="spellStart"/>
      <w:r w:rsidRPr="00944EE3">
        <w:rPr>
          <w:rFonts w:eastAsia="Times New Roman"/>
          <w:sz w:val="24"/>
          <w:szCs w:val="24"/>
        </w:rPr>
        <w:t>Вудворсом</w:t>
      </w:r>
      <w:proofErr w:type="spellEnd"/>
      <w:r w:rsidRPr="00944EE3">
        <w:rPr>
          <w:rFonts w:eastAsia="Times New Roman"/>
          <w:sz w:val="24"/>
          <w:szCs w:val="24"/>
        </w:rPr>
        <w:t xml:space="preserve">. Она так и называется: “Понимание обучения согласно </w:t>
      </w:r>
      <w:proofErr w:type="spellStart"/>
      <w:r w:rsidRPr="00944EE3">
        <w:rPr>
          <w:rFonts w:eastAsia="Times New Roman"/>
          <w:sz w:val="24"/>
          <w:szCs w:val="24"/>
        </w:rPr>
        <w:t>гештальтистской</w:t>
      </w:r>
      <w:proofErr w:type="spellEnd"/>
      <w:r w:rsidRPr="00944EE3">
        <w:rPr>
          <w:rFonts w:eastAsia="Times New Roman"/>
          <w:sz w:val="24"/>
          <w:szCs w:val="24"/>
        </w:rPr>
        <w:t xml:space="preserve"> психологии”. Обучение, понимание обучения</w:t>
      </w:r>
      <w:r w:rsidR="0018378E">
        <w:rPr>
          <w:rFonts w:eastAsia="Times New Roman"/>
          <w:sz w:val="24"/>
          <w:szCs w:val="24"/>
        </w:rPr>
        <w:t xml:space="preserve"> -</w:t>
      </w:r>
      <w:r w:rsidRPr="00944EE3">
        <w:rPr>
          <w:rFonts w:eastAsia="Times New Roman"/>
          <w:sz w:val="24"/>
          <w:szCs w:val="24"/>
        </w:rPr>
        <w:t xml:space="preserve"> это есть основная тема.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>Помните, как я в прошлый раз уже излагал,</w:t>
      </w:r>
      <w:r w:rsidR="0018378E">
        <w:rPr>
          <w:rFonts w:eastAsia="Times New Roman"/>
          <w:sz w:val="24"/>
          <w:szCs w:val="24"/>
        </w:rPr>
        <w:t xml:space="preserve"> -</w:t>
      </w:r>
      <w:r w:rsidRPr="00944EE3">
        <w:rPr>
          <w:rFonts w:eastAsia="Times New Roman"/>
          <w:sz w:val="24"/>
          <w:szCs w:val="24"/>
        </w:rPr>
        <w:t xml:space="preserve"> они обратили внимание на то, что мы улавливаем в коре явления в целом, если есть намек на существование каких-нибудь перерывов, то мы их заполняем от себя</w:t>
      </w:r>
      <w:r w:rsidR="0018378E">
        <w:rPr>
          <w:rFonts w:eastAsia="Times New Roman"/>
          <w:sz w:val="24"/>
          <w:szCs w:val="24"/>
        </w:rPr>
        <w:t>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>Ретроспекция может выражаться словами и словосочетаниями различного типа: как мы знаем, как мы понимаем, как было сказано ранее, как я говорил об этом, это заставляет нас вспомнить, ранее мы уже говорили об этом, вспомним, вы слышали, вы видели, известно, мы имели случай сказать об этом, в прошлый раз я уже говорил об этом.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>Пример из лекции Т. Н. Грановского: “Если обратимся назад, к древней истории, мы увидим, что она начинается на Востоке, в Азии, завершается на берегах Средиземного моря, около которого жили главные исторические народы древнего мира; Греция и Рим</w:t>
      </w:r>
      <w:r w:rsidR="0018378E">
        <w:rPr>
          <w:rFonts w:eastAsia="Times New Roman"/>
          <w:sz w:val="24"/>
          <w:szCs w:val="24"/>
        </w:rPr>
        <w:t xml:space="preserve"> -</w:t>
      </w:r>
      <w:r w:rsidRPr="00944EE3">
        <w:rPr>
          <w:rFonts w:eastAsia="Times New Roman"/>
          <w:sz w:val="24"/>
          <w:szCs w:val="24"/>
        </w:rPr>
        <w:t xml:space="preserve"> вот два гл</w:t>
      </w:r>
      <w:r w:rsidR="0018378E">
        <w:rPr>
          <w:rFonts w:eastAsia="Times New Roman"/>
          <w:sz w:val="24"/>
          <w:szCs w:val="24"/>
        </w:rPr>
        <w:t>авных деятеля древней истории”</w:t>
      </w:r>
      <w:r w:rsidRPr="00944EE3">
        <w:rPr>
          <w:rFonts w:eastAsia="Times New Roman"/>
          <w:sz w:val="24"/>
          <w:szCs w:val="24"/>
        </w:rPr>
        <w:t>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 xml:space="preserve">И, наконец, </w:t>
      </w:r>
      <w:proofErr w:type="spellStart"/>
      <w:r w:rsidRPr="00944EE3">
        <w:rPr>
          <w:rFonts w:eastAsia="Times New Roman"/>
          <w:sz w:val="24"/>
          <w:szCs w:val="24"/>
        </w:rPr>
        <w:t>проспекция</w:t>
      </w:r>
      <w:proofErr w:type="spellEnd"/>
      <w:r w:rsidR="0018378E">
        <w:rPr>
          <w:rFonts w:eastAsia="Times New Roman"/>
          <w:sz w:val="24"/>
          <w:szCs w:val="24"/>
        </w:rPr>
        <w:t xml:space="preserve"> -</w:t>
      </w:r>
      <w:r w:rsidRPr="00944EE3">
        <w:rPr>
          <w:rFonts w:eastAsia="Times New Roman"/>
          <w:sz w:val="24"/>
          <w:szCs w:val="24"/>
        </w:rPr>
        <w:t xml:space="preserve"> это один из элементов речи, относящих содержательную информацию к тому, о чем будет говориться в последующих частях выступления. </w:t>
      </w:r>
      <w:proofErr w:type="spellStart"/>
      <w:r w:rsidRPr="00944EE3">
        <w:rPr>
          <w:rFonts w:eastAsia="Times New Roman"/>
          <w:sz w:val="24"/>
          <w:szCs w:val="24"/>
        </w:rPr>
        <w:t>Проспекция</w:t>
      </w:r>
      <w:proofErr w:type="spellEnd"/>
      <w:r w:rsidRPr="00944EE3">
        <w:rPr>
          <w:rFonts w:eastAsia="Times New Roman"/>
          <w:sz w:val="24"/>
          <w:szCs w:val="24"/>
        </w:rPr>
        <w:t xml:space="preserve"> дает возможность слушателю яснее представить себе связь и взаимообусловленность мыслей и идей, изложенных в речи. Вначале оратор может обещать слушателям дать некоторую информацию в данном выступлении, а также говорить и о своих будущих выступлениях или о выступлениях других ораторов. Это и будет </w:t>
      </w:r>
      <w:proofErr w:type="spellStart"/>
      <w:r w:rsidRPr="00944EE3">
        <w:rPr>
          <w:rFonts w:eastAsia="Times New Roman"/>
          <w:sz w:val="24"/>
          <w:szCs w:val="24"/>
        </w:rPr>
        <w:t>проспекция</w:t>
      </w:r>
      <w:proofErr w:type="spellEnd"/>
      <w:r w:rsidRPr="00944EE3">
        <w:rPr>
          <w:rFonts w:eastAsia="Times New Roman"/>
          <w:sz w:val="24"/>
          <w:szCs w:val="24"/>
        </w:rPr>
        <w:t>. Вот как всемирно известный ученый, один из выдающихся теоретиков анархизма П. А. Кропоткин начал свою речь в Манчестере перед рабочими (1888 г.): “Друзья и товарищи! Взявши предметом нашей беседы справедливость и нравственность, я, конечно, не имел в виду прочесть вам нравственную проповедь. Моя цель</w:t>
      </w:r>
      <w:r w:rsidR="0018378E">
        <w:rPr>
          <w:rFonts w:eastAsia="Times New Roman"/>
          <w:sz w:val="24"/>
          <w:szCs w:val="24"/>
        </w:rPr>
        <w:t xml:space="preserve"> -</w:t>
      </w:r>
      <w:r w:rsidRPr="00944EE3">
        <w:rPr>
          <w:rFonts w:eastAsia="Times New Roman"/>
          <w:sz w:val="24"/>
          <w:szCs w:val="24"/>
        </w:rPr>
        <w:t xml:space="preserve"> совершенно иная. Мне хотелось бы разобрать перед вами, как начинают понимать теперь происхождение нравственных понятий в человечестве, их истинные основы, их постепенный рост, и указать, что может содействовать их дальнейшему развитию” [16, 260—261].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lastRenderedPageBreak/>
        <w:t>Как мы уже говорили, важным на начальном этапе воздействия является установление контакта со слушателями. Коммуникативный контакт дает возможность оказывать влияние на слушателей и помогает достичь необходимого эффекта. Ведь оратор имеет целью не только передать какое-либо содержание, но и побудить слушателей к некоторым решениям, воздействовать на их волю и чувства, убедить, призвать к определенным действиям.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>Первым источником субъективности речи и ее контактности являются личные местоимения. Активным творцом речи становится “я”, поскольку я выражаю свои эмоции, я побуждаю своих слушателей к каким-либо действиям, я задаю вопросы или отвечаю на них, я сообщаю что-либо. Местоимения первого и второго лица можно охарактеризовать как коммуникативные. “Я” означает отправителя речи, оратора и действительно только в его речи. “Вы” означает слушателей, к которым обращается оратор. “Мы” содержит ряд значений: собственно оратор (лекторское “мы”), оратор и слушатели, оратор и относящиеся к нему лица. В сочетании с предлогом “с” и творительным падежом других местоимений и существительных обозначает группу лиц во главе с оратором. Эффект речи зависит именно от того, как оратор выполняет одну из своих коммуникативных задач</w:t>
      </w:r>
      <w:r w:rsidR="0018378E">
        <w:rPr>
          <w:rFonts w:eastAsia="Times New Roman"/>
          <w:sz w:val="24"/>
          <w:szCs w:val="24"/>
        </w:rPr>
        <w:t xml:space="preserve"> -</w:t>
      </w:r>
      <w:r w:rsidRPr="00944EE3">
        <w:rPr>
          <w:rFonts w:eastAsia="Times New Roman"/>
          <w:sz w:val="24"/>
          <w:szCs w:val="24"/>
        </w:rPr>
        <w:t xml:space="preserve"> преодолевает дистанцию между собой и слушателями. “Мы” чаще всего характеризуется как “мы совместное” в значении “я” и “вы”. Оно и помогает создать и передать атмосферу взаимопонимания между оратором и аудиторией. Например: Смотря через те же розовые очки, мы с вами можем потерять способность критически мыслить, склониться к бессмысленному подражательству; Мы вступаем в век, в котором образование, знания, профессиональные навыки будут играть огромную роль в судьбе человека; Мы с вами должны понять огромную роль частного предпринимательства. “Мы совместное” создает эффект общения и личного контакта между оратором и аудиторией. С помощью такого приема оратор приглашает слушателей к совместному размышлению о каких-либо фактах, создаёт атмосферу непринужденного разговора.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 xml:space="preserve">В речи часто прибегают к использованию некоторых местоименных </w:t>
      </w:r>
      <w:proofErr w:type="spellStart"/>
      <w:r w:rsidRPr="00944EE3">
        <w:rPr>
          <w:rFonts w:eastAsia="Times New Roman"/>
          <w:sz w:val="24"/>
          <w:szCs w:val="24"/>
        </w:rPr>
        <w:t>конкретизаторов</w:t>
      </w:r>
      <w:proofErr w:type="spellEnd"/>
      <w:r w:rsidRPr="00944EE3">
        <w:rPr>
          <w:rFonts w:eastAsia="Times New Roman"/>
          <w:sz w:val="24"/>
          <w:szCs w:val="24"/>
        </w:rPr>
        <w:t>, которые усиливают степень контактности: мы с вами, мы вместе, мы все, мы все слушатели, мы все вместе с вами, вместе с вами мы... Например: Мы все вместе (вместе с вами мы) должны подумать над той проблемой, о которой сегодня у нас с вами пойдет речь; Мы с вами хорошо знаем, как легко совершить ошибку, мы постоянно допускаем какие-то промахи и терпеливо их исправляем (из речи). Благодаря этим приемам устанавливается доверительный разговор между оратором и аудиторией, объединяется позиция оратора и слушателей, возникает их своеобразный диалог.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 xml:space="preserve">Другим средством контакта являются глагольные </w:t>
      </w:r>
      <w:proofErr w:type="spellStart"/>
      <w:r w:rsidRPr="00944EE3">
        <w:rPr>
          <w:rFonts w:eastAsia="Times New Roman"/>
          <w:sz w:val="24"/>
          <w:szCs w:val="24"/>
        </w:rPr>
        <w:t>ф</w:t>
      </w:r>
      <w:proofErr w:type="spellEnd"/>
      <w:r w:rsidRPr="00944EE3">
        <w:rPr>
          <w:rFonts w:eastAsia="Times New Roman"/>
          <w:sz w:val="24"/>
          <w:szCs w:val="24"/>
        </w:rPr>
        <w:t xml:space="preserve"> о </w:t>
      </w:r>
      <w:proofErr w:type="spellStart"/>
      <w:r w:rsidRPr="00944EE3">
        <w:rPr>
          <w:rFonts w:eastAsia="Times New Roman"/>
          <w:sz w:val="24"/>
          <w:szCs w:val="24"/>
        </w:rPr>
        <w:t>р</w:t>
      </w:r>
      <w:proofErr w:type="spellEnd"/>
      <w:r w:rsidR="0018378E">
        <w:rPr>
          <w:rFonts w:eastAsia="Times New Roman"/>
          <w:sz w:val="24"/>
          <w:szCs w:val="24"/>
        </w:rPr>
        <w:t xml:space="preserve"> </w:t>
      </w:r>
      <w:r w:rsidRPr="00944EE3">
        <w:rPr>
          <w:rFonts w:eastAsia="Times New Roman"/>
          <w:sz w:val="24"/>
          <w:szCs w:val="24"/>
        </w:rPr>
        <w:t xml:space="preserve">м </w:t>
      </w:r>
      <w:proofErr w:type="spellStart"/>
      <w:r w:rsidRPr="00944EE3">
        <w:rPr>
          <w:rFonts w:eastAsia="Times New Roman"/>
          <w:sz w:val="24"/>
          <w:szCs w:val="24"/>
        </w:rPr>
        <w:t>ы</w:t>
      </w:r>
      <w:proofErr w:type="spellEnd"/>
      <w:r w:rsidRPr="00944EE3">
        <w:rPr>
          <w:rFonts w:eastAsia="Times New Roman"/>
          <w:sz w:val="24"/>
          <w:szCs w:val="24"/>
        </w:rPr>
        <w:t>. Глагольная форма объединяет оратора со слушателями и выражает их совместное мнение. Например: Но вернемся к этой замечательной работе и посмотрим, что и как. Скажем прямо, эта работа и поставленные в ней проблемы имеют дискуссионный характер. Как видно из этого примера, глаголы в речи обозначают совместное действие, оратор как бы привлекает слушателей к участию в обсуждении фактов, мыслей. Глаголы могут иметь разное значение, например, квалифицируют направление высказывания: проясним, оговоримся, конкретизируем, поясним, будем откровенны, попробуем понять, скажем прямо, отметим и т. п. Все эти глаголы несут коммуникативное содержание.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>Средством установления контакта можно считать и некоторые вводные конструкции, содержащие обращения к слушателям: как вы понимаете, как вы догадываетесь, как видите, как вы знаете, как мы знаем, как вы убедились и др. Они являются своеобразным призывом к концептуальной солидаризации. С помощью вводных конструкций оратор подготавливает сообщение новой информации, сопоставляя ее с уже имеющейся.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>Можно использовать и конструкции с изъяснительными придаточными, имеющими императивную окраску: ясно, что... известно, что... понятно, что... Они имеют добавочные оценочные оттенки.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>Контактность речи создают также побудительные предложения, например: согласитесь, прочитайте, подумайте, возьмите, считайте, отметьте, запомните, проанализируйте, возразите, решайте. Они обращены к слушателям, призывают их к определенным действиям. Таким образом и возникает контакт между оратором и слушателями.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lastRenderedPageBreak/>
        <w:t xml:space="preserve">Установлению контакта с аудиторией и привлечению внимания к информации служит </w:t>
      </w:r>
      <w:proofErr w:type="spellStart"/>
      <w:r w:rsidRPr="00944EE3">
        <w:rPr>
          <w:rFonts w:eastAsia="Times New Roman"/>
          <w:sz w:val="24"/>
          <w:szCs w:val="24"/>
        </w:rPr>
        <w:t>вопросоответное</w:t>
      </w:r>
      <w:proofErr w:type="spellEnd"/>
      <w:r w:rsidRPr="00944EE3">
        <w:rPr>
          <w:rFonts w:eastAsia="Times New Roman"/>
          <w:sz w:val="24"/>
          <w:szCs w:val="24"/>
        </w:rPr>
        <w:t xml:space="preserve"> единство. Оно создает ситуацию непосредственного общения со слушателями и придает сообщению непринужденный, разговорный характер. Оратор задает вопрос и сам отвечает на него. Вопросы слушателей он может прогнозировать. Например: А сколько дел нам с вами еще предстоит, какая захватывающая и бескомпромиссная борьба нас ожидает. С чем и с кем нам бороться1? С обстоятельствами, мешающими перестраиваться нашей жизни, с людьми, воплощающими старые, отжившие представления о том, как должно развиваться наше общество (из речи); Что же заставляет человека сокращать свое имя до единственной буквы, прикрываясь безликой маской анонима? Ответ, мне кажется, один: боязнь поступка. Потому, что конкретное критическое слово, сказанное откров</w:t>
      </w:r>
      <w:r w:rsidR="00730740">
        <w:rPr>
          <w:rFonts w:eastAsia="Times New Roman"/>
          <w:sz w:val="24"/>
          <w:szCs w:val="24"/>
        </w:rPr>
        <w:t>енно и прямо, с названием себя, -</w:t>
      </w:r>
      <w:r w:rsidRPr="00944EE3">
        <w:rPr>
          <w:rFonts w:eastAsia="Times New Roman"/>
          <w:sz w:val="24"/>
          <w:szCs w:val="24"/>
        </w:rPr>
        <w:t xml:space="preserve"> это уже поступок, это позиция (из речи).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>В заключение вернемся к вопросу об этикетных речевых формулах, которые входят в зачин и концовку речи. Что же такое этикет ораторской речи? Это специфические устойчивые единицы общения, принятые в ораторской практике и необходимые для установления контакта с аудиторией, поддержания общения в избранной тональности, передачи другой информации. Помимо основной функции</w:t>
      </w:r>
      <w:r w:rsidR="00730740">
        <w:rPr>
          <w:rFonts w:eastAsia="Times New Roman"/>
          <w:sz w:val="24"/>
          <w:szCs w:val="24"/>
        </w:rPr>
        <w:t xml:space="preserve"> -</w:t>
      </w:r>
      <w:r w:rsidRPr="00944EE3">
        <w:rPr>
          <w:rFonts w:eastAsia="Times New Roman"/>
          <w:sz w:val="24"/>
          <w:szCs w:val="24"/>
        </w:rPr>
        <w:t xml:space="preserve"> поддержания контакта</w:t>
      </w:r>
      <w:r w:rsidR="00730740">
        <w:rPr>
          <w:rFonts w:eastAsia="Times New Roman"/>
          <w:sz w:val="24"/>
          <w:szCs w:val="24"/>
        </w:rPr>
        <w:t xml:space="preserve"> -</w:t>
      </w:r>
      <w:r w:rsidRPr="00944EE3">
        <w:rPr>
          <w:rFonts w:eastAsia="Times New Roman"/>
          <w:sz w:val="24"/>
          <w:szCs w:val="24"/>
        </w:rPr>
        <w:t xml:space="preserve"> указанные речевые формулы выполняют функцию вежливости, регулирующую функцию, благодаря которой устанавливается характер отношений между оратором и слушателями и восприятия речи, а также эмоционально-экспрессивную.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>Например, для заседаний депутатов типичны такие этикетные формулы: уважаемые депутаты, народные депутаты, товарищи, товарищи депутаты, товарищи народные депутаты, коллеги; уважаемый Иван Иванович, председательствующий, председатель, президиум.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>Речевой этикет используется в конкретной ситуации, т. е. при таком сочетании условий и обстоятельств, которые создают определенную обстановку, требующую оптимального стилистического оформления речи. Оратор обращается к формулам этикета речевого, учитывая ситуацию выступления, существуют формулы официальные (товарищи, товарищи судьи, граждане, дамы и господа, господа, коллеги) и неофициальные: нейтральные, констатирующие (разрешите на сегодня закончить, этим я заканчиваю свое приветствие вам, позвольте обратить ваше внимание, я позволю себе начать, позволю себе утверждать, позвольте сейчас же ответить на ваши вопросы) и эмоциональные (друзья, дорогие друзья, мне было очень приятно выступить перед вами, я хочу поблагодарить вас за внимание, благодарю вас).</w:t>
      </w:r>
    </w:p>
    <w:p w:rsidR="00944EE3" w:rsidRPr="00944EE3" w:rsidRDefault="00944EE3" w:rsidP="001D4B3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44EE3">
        <w:rPr>
          <w:rFonts w:eastAsia="Times New Roman"/>
          <w:sz w:val="24"/>
          <w:szCs w:val="24"/>
        </w:rPr>
        <w:t>Чаще всего в речевом этикете используется обращение. Распространены также приветствия аудитории, т.е. выражение дружеских чувств, дружеского расположения, доброжелательности. Следующая группа</w:t>
      </w:r>
      <w:r w:rsidR="0018378E">
        <w:rPr>
          <w:rFonts w:eastAsia="Times New Roman"/>
          <w:sz w:val="24"/>
          <w:szCs w:val="24"/>
        </w:rPr>
        <w:t xml:space="preserve"> -</w:t>
      </w:r>
      <w:r w:rsidRPr="00944EE3">
        <w:rPr>
          <w:rFonts w:eastAsia="Times New Roman"/>
          <w:sz w:val="24"/>
          <w:szCs w:val="24"/>
        </w:rPr>
        <w:t xml:space="preserve"> формулы “прощания” и “благодарности за внимание”. Выделяется также группа речевых клише, относящихся к знакомству. Оратор обязательно должен быть представлен или должен представиться сам. И в этом “ритуале” также проявляется контактность и вежливость. В ораторской речи используется высокая, нейтральная и эмоциональная тональность, так как благодаря ей устанавливается благоприятный контакт со слушателями.</w:t>
      </w:r>
    </w:p>
    <w:p w:rsidR="00296FC1" w:rsidRDefault="00944EE3" w:rsidP="00730740">
      <w:pPr>
        <w:spacing w:before="100" w:beforeAutospacing="1" w:after="100" w:afterAutospacing="1" w:line="240" w:lineRule="auto"/>
        <w:jc w:val="both"/>
      </w:pPr>
      <w:r w:rsidRPr="00944EE3">
        <w:rPr>
          <w:rFonts w:eastAsia="Times New Roman"/>
          <w:sz w:val="24"/>
          <w:szCs w:val="24"/>
        </w:rPr>
        <w:t>Итак, композицию речи составляют различные смысловые блоки, содержательно связанные между собой. Поддерживают композицию средства интеграции, которые делают речь целостной, обозримой, и средства контакта и речевого этикета, которые также играют конструктивную роль в композиции и помогают установить контакт со слушателями.</w:t>
      </w:r>
    </w:p>
    <w:sectPr w:rsidR="00296FC1" w:rsidSect="00944E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30"/>
  <w:displayHorizontalDrawingGridEvery w:val="2"/>
  <w:characterSpacingControl w:val="doNotCompress"/>
  <w:compat>
    <w:useFELayout/>
  </w:compat>
  <w:rsids>
    <w:rsidRoot w:val="00944EE3"/>
    <w:rsid w:val="0018378E"/>
    <w:rsid w:val="001D4B38"/>
    <w:rsid w:val="00296FC1"/>
    <w:rsid w:val="00730740"/>
    <w:rsid w:val="008036C7"/>
    <w:rsid w:val="00922329"/>
    <w:rsid w:val="00944EE3"/>
    <w:rsid w:val="00B133CC"/>
    <w:rsid w:val="00C469F2"/>
    <w:rsid w:val="00DB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C1"/>
    <w:pPr>
      <w:spacing w:after="200" w:line="276" w:lineRule="auto"/>
    </w:pPr>
    <w:rPr>
      <w:sz w:val="26"/>
      <w:szCs w:val="26"/>
      <w:lang w:eastAsia="ko-KR"/>
    </w:rPr>
  </w:style>
  <w:style w:type="paragraph" w:styleId="2">
    <w:name w:val="heading 2"/>
    <w:basedOn w:val="a"/>
    <w:link w:val="20"/>
    <w:uiPriority w:val="9"/>
    <w:qFormat/>
    <w:rsid w:val="00944EE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44EE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4EE3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44EE3"/>
    <w:rPr>
      <w:rFonts w:eastAsia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44EE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3506</Words>
  <Characters>19986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Т. Ю.</dc:creator>
  <cp:lastModifiedBy>sharkus</cp:lastModifiedBy>
  <cp:revision>2</cp:revision>
  <dcterms:created xsi:type="dcterms:W3CDTF">2017-11-24T13:54:00Z</dcterms:created>
  <dcterms:modified xsi:type="dcterms:W3CDTF">2017-11-24T13:54:00Z</dcterms:modified>
</cp:coreProperties>
</file>